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8"/>
          <w:szCs w:val="48"/>
        </w:rPr>
      </w:pPr>
      <w:r w:rsidDel="00000000" w:rsidR="00000000" w:rsidRPr="00000000">
        <w:rPr>
          <w:b w:val="1"/>
          <w:i w:val="1"/>
          <w:sz w:val="48"/>
          <w:szCs w:val="48"/>
          <w:rtl w:val="0"/>
        </w:rPr>
        <w:t xml:space="preserve">Mențiuni</w:t>
      </w:r>
    </w:p>
    <w:p w:rsidR="00000000" w:rsidDel="00000000" w:rsidP="00000000" w:rsidRDefault="00000000" w:rsidRPr="00000000" w14:paraId="00000002">
      <w:pPr>
        <w:jc w:val="left"/>
        <w:rPr>
          <w:sz w:val="26"/>
          <w:szCs w:val="26"/>
        </w:rPr>
      </w:pPr>
      <w:r w:rsidDel="00000000" w:rsidR="00000000" w:rsidRPr="00000000">
        <w:rPr>
          <w:sz w:val="26"/>
          <w:szCs w:val="26"/>
          <w:rtl w:val="0"/>
        </w:rPr>
        <w:tab/>
      </w:r>
    </w:p>
    <w:p w:rsidR="00000000" w:rsidDel="00000000" w:rsidP="00000000" w:rsidRDefault="00000000" w:rsidRPr="00000000" w14:paraId="00000003">
      <w:pPr>
        <w:numPr>
          <w:ilvl w:val="0"/>
          <w:numId w:val="2"/>
        </w:numPr>
        <w:ind w:left="720" w:hanging="360"/>
        <w:jc w:val="both"/>
        <w:rPr>
          <w:b w:val="1"/>
          <w:sz w:val="26"/>
          <w:szCs w:val="26"/>
        </w:rPr>
      </w:pPr>
      <w:r w:rsidDel="00000000" w:rsidR="00000000" w:rsidRPr="00000000">
        <w:rPr>
          <w:sz w:val="26"/>
          <w:szCs w:val="26"/>
          <w:rtl w:val="0"/>
        </w:rPr>
        <w:t xml:space="preserve">Se definește </w:t>
      </w:r>
      <w:r w:rsidDel="00000000" w:rsidR="00000000" w:rsidRPr="00000000">
        <w:rPr>
          <w:b w:val="1"/>
          <w:i w:val="1"/>
          <w:sz w:val="26"/>
          <w:szCs w:val="26"/>
          <w:rtl w:val="0"/>
        </w:rPr>
        <w:t xml:space="preserve">membru activ</w:t>
      </w:r>
      <w:r w:rsidDel="00000000" w:rsidR="00000000" w:rsidRPr="00000000">
        <w:rPr>
          <w:b w:val="1"/>
          <w:sz w:val="26"/>
          <w:szCs w:val="26"/>
          <w:rtl w:val="0"/>
        </w:rPr>
        <w:t xml:space="preserve"> </w:t>
      </w:r>
      <w:r w:rsidDel="00000000" w:rsidR="00000000" w:rsidRPr="00000000">
        <w:rPr>
          <w:sz w:val="26"/>
          <w:szCs w:val="26"/>
          <w:rtl w:val="0"/>
        </w:rPr>
        <w:t xml:space="preserve">= orice student care a participat la o activitate în ultimele 6 luni de la data la care solicită o adeverință doveditoare secretarului general ASSM și are cotizația plătită la zi. (pentru mai multe detalii, contactați secretarul general la adresa de mail </w:t>
      </w:r>
      <w:hyperlink r:id="rId6">
        <w:r w:rsidDel="00000000" w:rsidR="00000000" w:rsidRPr="00000000">
          <w:rPr>
            <w:color w:val="1155cc"/>
            <w:sz w:val="26"/>
            <w:szCs w:val="26"/>
            <w:u w:val="single"/>
            <w:rtl w:val="0"/>
          </w:rPr>
          <w:t xml:space="preserve">brasovassm@gmail.com</w:t>
        </w:r>
      </w:hyperlink>
      <w:r w:rsidDel="00000000" w:rsidR="00000000" w:rsidRPr="00000000">
        <w:rPr>
          <w:sz w:val="26"/>
          <w:szCs w:val="26"/>
          <w:rtl w:val="0"/>
        </w:rPr>
        <w:t xml:space="preserve">)</w:t>
      </w:r>
    </w:p>
    <w:p w:rsidR="00000000" w:rsidDel="00000000" w:rsidP="00000000" w:rsidRDefault="00000000" w:rsidRPr="00000000" w14:paraId="00000004">
      <w:pPr>
        <w:jc w:val="both"/>
        <w:rPr>
          <w:sz w:val="26"/>
          <w:szCs w:val="26"/>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sz w:val="26"/>
          <w:szCs w:val="26"/>
          <w:u w:val="none"/>
        </w:rPr>
      </w:pPr>
      <w:r w:rsidDel="00000000" w:rsidR="00000000" w:rsidRPr="00000000">
        <w:rPr>
          <w:sz w:val="26"/>
          <w:szCs w:val="26"/>
          <w:rtl w:val="0"/>
        </w:rPr>
        <w:t xml:space="preserve">Pentru studenții de an 3 (an 2 în anul universitar 2020-2021), menționăm că voluntariatul la UPU desfășurat la finalul semestrului 2 al anului precedent, nu va fi luat în considerare, dată fiind lipsa unei baze legale. </w:t>
      </w:r>
    </w:p>
    <w:p w:rsidR="00000000" w:rsidDel="00000000" w:rsidP="00000000" w:rsidRDefault="00000000" w:rsidRPr="00000000" w14:paraId="00000006">
      <w:pPr>
        <w:jc w:val="both"/>
        <w:rPr>
          <w:sz w:val="26"/>
          <w:szCs w:val="26"/>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sz w:val="26"/>
          <w:szCs w:val="26"/>
          <w:u w:val="none"/>
        </w:rPr>
      </w:pPr>
      <w:r w:rsidDel="00000000" w:rsidR="00000000" w:rsidRPr="00000000">
        <w:rPr>
          <w:sz w:val="26"/>
          <w:szCs w:val="26"/>
          <w:rtl w:val="0"/>
        </w:rPr>
        <w:t xml:space="preserve">Pentru ofițerii și voluntarii care au participat anul acesta la meeting-ul național SCOPE-SCORE organizat la Craiova, precizăm că această activitate va fi luată în considerare la următorul concurs de dosare, din 2022.</w:t>
      </w:r>
    </w:p>
    <w:p w:rsidR="00000000" w:rsidDel="00000000" w:rsidP="00000000" w:rsidRDefault="00000000" w:rsidRPr="00000000" w14:paraId="00000008">
      <w:pPr>
        <w:jc w:val="both"/>
        <w:rPr>
          <w:sz w:val="26"/>
          <w:szCs w:val="26"/>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sz w:val="26"/>
          <w:szCs w:val="26"/>
          <w:u w:val="none"/>
        </w:rPr>
      </w:pPr>
      <w:r w:rsidDel="00000000" w:rsidR="00000000" w:rsidRPr="00000000">
        <w:rPr>
          <w:sz w:val="26"/>
          <w:szCs w:val="26"/>
          <w:rtl w:val="0"/>
        </w:rPr>
        <w:t xml:space="preserve">Definim:</w:t>
      </w:r>
    </w:p>
    <w:p w:rsidR="00000000" w:rsidDel="00000000" w:rsidP="00000000" w:rsidRDefault="00000000" w:rsidRPr="00000000" w14:paraId="0000000A">
      <w:pPr>
        <w:numPr>
          <w:ilvl w:val="1"/>
          <w:numId w:val="2"/>
        </w:numPr>
        <w:ind w:left="1440" w:hanging="360"/>
        <w:jc w:val="both"/>
        <w:rPr>
          <w:b w:val="1"/>
          <w:i w:val="1"/>
          <w:sz w:val="26"/>
          <w:szCs w:val="26"/>
        </w:rPr>
      </w:pPr>
      <w:r w:rsidDel="00000000" w:rsidR="00000000" w:rsidRPr="00000000">
        <w:rPr>
          <w:b w:val="1"/>
          <w:i w:val="1"/>
          <w:sz w:val="26"/>
          <w:szCs w:val="26"/>
          <w:rtl w:val="0"/>
        </w:rPr>
        <w:t xml:space="preserve">Activități de voluntariat </w:t>
      </w:r>
      <w:r w:rsidDel="00000000" w:rsidR="00000000" w:rsidRPr="00000000">
        <w:rPr>
          <w:sz w:val="26"/>
          <w:szCs w:val="26"/>
          <w:rtl w:val="0"/>
        </w:rPr>
        <w:t xml:space="preserve">= orice activitate organizată și desfășurată în cadrul ASSM</w:t>
      </w:r>
    </w:p>
    <w:p w:rsidR="00000000" w:rsidDel="00000000" w:rsidP="00000000" w:rsidRDefault="00000000" w:rsidRPr="00000000" w14:paraId="0000000B">
      <w:pPr>
        <w:numPr>
          <w:ilvl w:val="1"/>
          <w:numId w:val="2"/>
        </w:numPr>
        <w:ind w:left="1440" w:hanging="360"/>
        <w:jc w:val="both"/>
        <w:rPr>
          <w:b w:val="1"/>
          <w:i w:val="1"/>
          <w:sz w:val="26"/>
          <w:szCs w:val="26"/>
        </w:rPr>
      </w:pPr>
      <w:r w:rsidDel="00000000" w:rsidR="00000000" w:rsidRPr="00000000">
        <w:rPr>
          <w:b w:val="1"/>
          <w:i w:val="1"/>
          <w:sz w:val="26"/>
          <w:szCs w:val="26"/>
          <w:rtl w:val="0"/>
        </w:rPr>
        <w:t xml:space="preserve">Activitate științifică </w:t>
      </w:r>
      <w:r w:rsidDel="00000000" w:rsidR="00000000" w:rsidRPr="00000000">
        <w:rPr>
          <w:sz w:val="26"/>
          <w:szCs w:val="26"/>
          <w:rtl w:val="0"/>
        </w:rPr>
        <w:t xml:space="preserve">= orice activitate educațională (congres, webinar, workshop) organizată și desfășurată de orice altă societate sau  ONG, în afară de ASSM (</w:t>
      </w:r>
      <w:r w:rsidDel="00000000" w:rsidR="00000000" w:rsidRPr="00000000">
        <w:rPr>
          <w:b w:val="1"/>
          <w:sz w:val="26"/>
          <w:szCs w:val="26"/>
          <w:rtl w:val="0"/>
        </w:rPr>
        <w:t xml:space="preserve">SSCR</w:t>
      </w:r>
      <w:r w:rsidDel="00000000" w:rsidR="00000000" w:rsidRPr="00000000">
        <w:rPr>
          <w:sz w:val="26"/>
          <w:szCs w:val="26"/>
          <w:rtl w:val="0"/>
        </w:rPr>
        <w:t xml:space="preserve"> = Societatea Studențească de Chirurgie din România, </w:t>
      </w:r>
      <w:r w:rsidDel="00000000" w:rsidR="00000000" w:rsidRPr="00000000">
        <w:rPr>
          <w:b w:val="1"/>
          <w:sz w:val="26"/>
          <w:szCs w:val="26"/>
          <w:rtl w:val="0"/>
        </w:rPr>
        <w:t xml:space="preserve">SRCCV </w:t>
      </w:r>
      <w:r w:rsidDel="00000000" w:rsidR="00000000" w:rsidRPr="00000000">
        <w:rPr>
          <w:sz w:val="26"/>
          <w:szCs w:val="26"/>
          <w:rtl w:val="0"/>
        </w:rPr>
        <w:t xml:space="preserve">= Societatea  Română de Chirurgie Cardiovasculară, </w:t>
      </w:r>
      <w:r w:rsidDel="00000000" w:rsidR="00000000" w:rsidRPr="00000000">
        <w:rPr>
          <w:b w:val="1"/>
          <w:sz w:val="26"/>
          <w:szCs w:val="26"/>
          <w:rtl w:val="0"/>
        </w:rPr>
        <w:t xml:space="preserve">LECTURIO</w:t>
      </w:r>
      <w:r w:rsidDel="00000000" w:rsidR="00000000" w:rsidRPr="00000000">
        <w:rPr>
          <w:sz w:val="26"/>
          <w:szCs w:val="26"/>
          <w:rtl w:val="0"/>
        </w:rPr>
        <w:t xml:space="preserve"> etc.)</w:t>
      </w:r>
    </w:p>
    <w:p w:rsidR="00000000" w:rsidDel="00000000" w:rsidP="00000000" w:rsidRDefault="00000000" w:rsidRPr="00000000" w14:paraId="0000000C">
      <w:pPr>
        <w:ind w:left="1440" w:firstLine="0"/>
        <w:jc w:val="both"/>
        <w:rPr>
          <w:sz w:val="26"/>
          <w:szCs w:val="26"/>
        </w:rPr>
      </w:pPr>
      <w:r w:rsidDel="00000000" w:rsidR="00000000" w:rsidRPr="00000000">
        <w:rPr>
          <w:rtl w:val="0"/>
        </w:rPr>
      </w:r>
    </w:p>
    <w:p w:rsidR="00000000" w:rsidDel="00000000" w:rsidP="00000000" w:rsidRDefault="00000000" w:rsidRPr="00000000" w14:paraId="0000000D">
      <w:pPr>
        <w:ind w:left="1440" w:firstLine="0"/>
        <w:jc w:val="both"/>
        <w:rPr>
          <w:sz w:val="26"/>
          <w:szCs w:val="26"/>
        </w:rPr>
      </w:pPr>
      <w:r w:rsidDel="00000000" w:rsidR="00000000" w:rsidRPr="00000000">
        <w:rPr>
          <w:sz w:val="26"/>
          <w:szCs w:val="26"/>
          <w:rtl w:val="0"/>
        </w:rPr>
        <w:t xml:space="preserve">*La această secțiune face excepție și se adaugă și </w:t>
      </w:r>
      <w:r w:rsidDel="00000000" w:rsidR="00000000" w:rsidRPr="00000000">
        <w:rPr>
          <w:b w:val="1"/>
          <w:sz w:val="26"/>
          <w:szCs w:val="26"/>
          <w:rtl w:val="0"/>
        </w:rPr>
        <w:t xml:space="preserve">Congresul Național pentru Studenți și Tineri Medici</w:t>
      </w:r>
      <w:r w:rsidDel="00000000" w:rsidR="00000000" w:rsidRPr="00000000">
        <w:rPr>
          <w:b w:val="1"/>
          <w:i w:val="1"/>
          <w:sz w:val="26"/>
          <w:szCs w:val="26"/>
          <w:rtl w:val="0"/>
        </w:rPr>
        <w:t xml:space="preserve"> „KrondMed”</w:t>
      </w:r>
      <w:r w:rsidDel="00000000" w:rsidR="00000000" w:rsidRPr="00000000">
        <w:rPr>
          <w:sz w:val="26"/>
          <w:szCs w:val="26"/>
          <w:rtl w:val="0"/>
        </w:rPr>
        <w:t xml:space="preserve"> organizat de ASSM.</w:t>
      </w:r>
    </w:p>
    <w:p w:rsidR="00000000" w:rsidDel="00000000" w:rsidP="00000000" w:rsidRDefault="00000000" w:rsidRPr="00000000" w14:paraId="0000000E">
      <w:pPr>
        <w:ind w:left="1440" w:firstLine="0"/>
        <w:jc w:val="both"/>
        <w:rPr>
          <w:sz w:val="26"/>
          <w:szCs w:val="26"/>
        </w:rPr>
      </w:pPr>
      <w:r w:rsidDel="00000000" w:rsidR="00000000" w:rsidRPr="00000000">
        <w:rPr>
          <w:rtl w:val="0"/>
        </w:rPr>
      </w:r>
    </w:p>
    <w:p w:rsidR="00000000" w:rsidDel="00000000" w:rsidP="00000000" w:rsidRDefault="00000000" w:rsidRPr="00000000" w14:paraId="0000000F">
      <w:pPr>
        <w:ind w:left="1440" w:firstLine="0"/>
        <w:jc w:val="both"/>
        <w:rPr>
          <w:sz w:val="26"/>
          <w:szCs w:val="26"/>
        </w:rPr>
      </w:pPr>
      <w:r w:rsidDel="00000000" w:rsidR="00000000" w:rsidRPr="00000000">
        <w:rPr>
          <w:rtl w:val="0"/>
        </w:rPr>
      </w:r>
    </w:p>
    <w:p w:rsidR="00000000" w:rsidDel="00000000" w:rsidP="00000000" w:rsidRDefault="00000000" w:rsidRPr="00000000" w14:paraId="00000010">
      <w:pPr>
        <w:ind w:left="0" w:firstLine="0"/>
        <w:jc w:val="both"/>
        <w:rPr>
          <w:sz w:val="26"/>
          <w:szCs w:val="26"/>
        </w:rPr>
      </w:pPr>
      <w:r w:rsidDel="00000000" w:rsidR="00000000" w:rsidRPr="00000000">
        <w:rPr>
          <w:rtl w:val="0"/>
        </w:rPr>
      </w:r>
    </w:p>
    <w:p w:rsidR="00000000" w:rsidDel="00000000" w:rsidP="00000000" w:rsidRDefault="00000000" w:rsidRPr="00000000" w14:paraId="00000011">
      <w:pPr>
        <w:ind w:left="0" w:firstLine="0"/>
        <w:jc w:val="both"/>
        <w:rPr>
          <w:b w:val="1"/>
          <w:color w:val="1155cc"/>
          <w:sz w:val="40"/>
          <w:szCs w:val="40"/>
        </w:rPr>
      </w:pPr>
      <w:r w:rsidDel="00000000" w:rsidR="00000000" w:rsidRPr="00000000">
        <w:rPr>
          <w:color w:val="1155cc"/>
          <w:sz w:val="40"/>
          <w:szCs w:val="40"/>
          <w:rtl w:val="0"/>
        </w:rPr>
        <w:t xml:space="preserve">!!</w:t>
      </w:r>
      <w:r w:rsidDel="00000000" w:rsidR="00000000" w:rsidRPr="00000000">
        <w:rPr>
          <w:b w:val="1"/>
          <w:color w:val="1155cc"/>
          <w:sz w:val="26"/>
          <w:szCs w:val="26"/>
          <w:rtl w:val="0"/>
        </w:rPr>
        <w:t xml:space="preserve"> Cei care au adresat întrebări pe rețele de socializare, în privat, și nu au primit un răspuns, sau au primit răspuns dar nu își regăsesc întrebările printre cele scrise în acest document, sunt rugați să le completeze din nou și în formularul destinat Q&amp;A pentru o centralizare mai bună </w:t>
      </w:r>
      <w:r w:rsidDel="00000000" w:rsidR="00000000" w:rsidRPr="00000000">
        <w:rPr>
          <w:b w:val="1"/>
          <w:color w:val="1155cc"/>
          <w:sz w:val="40"/>
          <w:szCs w:val="40"/>
          <w:rtl w:val="0"/>
        </w:rPr>
        <w:t xml:space="preserve">!!</w:t>
      </w:r>
    </w:p>
    <w:p w:rsidR="00000000" w:rsidDel="00000000" w:rsidP="00000000" w:rsidRDefault="00000000" w:rsidRPr="00000000" w14:paraId="00000012">
      <w:pPr>
        <w:ind w:left="0" w:firstLine="0"/>
        <w:jc w:val="both"/>
        <w:rPr>
          <w:b w:val="1"/>
          <w:color w:val="1155cc"/>
          <w:sz w:val="40"/>
          <w:szCs w:val="4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48"/>
          <w:szCs w:val="48"/>
        </w:rPr>
      </w:pPr>
      <w:r w:rsidDel="00000000" w:rsidR="00000000" w:rsidRPr="00000000">
        <w:rPr>
          <w:b w:val="1"/>
          <w:i w:val="1"/>
          <w:sz w:val="48"/>
          <w:szCs w:val="48"/>
          <w:rtl w:val="0"/>
        </w:rPr>
        <w:t xml:space="preserve">Q&amp;A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6"/>
          <w:szCs w:val="26"/>
        </w:rPr>
      </w:pPr>
      <w:r w:rsidDel="00000000" w:rsidR="00000000" w:rsidRPr="00000000">
        <w:rPr>
          <w:b w:val="1"/>
          <w:sz w:val="26"/>
          <w:szCs w:val="26"/>
          <w:rtl w:val="0"/>
        </w:rPr>
        <w:t xml:space="preserve">Studenții creditați pot participa la concursul de dosare?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sz w:val="26"/>
          <w:szCs w:val="26"/>
          <w:rtl w:val="0"/>
        </w:rPr>
        <w:t xml:space="preserve">Da, pot, cu precizarea că la calculul mediei, la examenul creditat, se va lua în calcul nota afișată pe platformă (ex. 2,3,4)</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6"/>
          <w:szCs w:val="26"/>
        </w:rPr>
      </w:pPr>
      <w:r w:rsidDel="00000000" w:rsidR="00000000" w:rsidRPr="00000000">
        <w:rPr>
          <w:b w:val="1"/>
          <w:sz w:val="26"/>
          <w:szCs w:val="26"/>
          <w:rtl w:val="0"/>
        </w:rPr>
        <w:t xml:space="preserve">Cum știm că un workshop sau un webinar a fost local sau național dacă nu se specifică nicăieri lucrul ăsta?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sz w:val="26"/>
          <w:szCs w:val="26"/>
          <w:rtl w:val="0"/>
        </w:rPr>
        <w:t xml:space="preserve">Diferența se face în funcție de organizator (ex. Un workshop, cum ar fi KS, organizat de SSCR Brașov este unul local, deoarece îi vizează în primul rând pe studenții mediciniști brașoveni; Un workshop sau webinar în cadrul KronMed, pe de altă parte, este unul național deoarece îi vizează pe toți studenții la medicină, și nu numai, din țară; La fel și cu un webinar organizat de orice altă societate sau organizație din România - SRCCV de exemplu care se desfășoară între 28.10.2021 - 31.10.2021, care este un eveniment național)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6"/>
          <w:szCs w:val="26"/>
        </w:rPr>
      </w:pPr>
      <w:r w:rsidDel="00000000" w:rsidR="00000000" w:rsidRPr="00000000">
        <w:rPr>
          <w:b w:val="1"/>
          <w:sz w:val="26"/>
          <w:szCs w:val="26"/>
          <w:rtl w:val="0"/>
        </w:rPr>
        <w:t xml:space="preserve">Se ia în considerare la punctaj, la „Alte activități de practică medicală”, practica de vară?</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sz w:val="26"/>
          <w:szCs w:val="26"/>
          <w:rtl w:val="0"/>
        </w:rPr>
        <w:t xml:space="preserve">Nu, deoarece este o activitate obligatorie pentru toți studenții la medicină de pe teritoriul României și astfel nu poate fii considerată ca o activitate desfășurată voluntar, din dorința personală și individuală de a ajuta și a cunoaște fără a primii o recompensă materială la schimb, așa cum se definește activitatea de voluntariat.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sz w:val="26"/>
          <w:szCs w:val="26"/>
          <w:rtl w:val="0"/>
        </w:rPr>
        <w:t xml:space="preserve">„</w:t>
      </w:r>
      <w:r w:rsidDel="00000000" w:rsidR="00000000" w:rsidRPr="00000000">
        <w:rPr>
          <w:sz w:val="26"/>
          <w:szCs w:val="26"/>
          <w:rtl w:val="0"/>
        </w:rPr>
        <w:t xml:space="preserve">Voluntariatul reprezintă participarea voluntarului persoană fizică la activităţi de interes public desfăşurate în folosul altor persoane sau al societăţii, organizate de către persoane juridice de drept public sau de drept privat, fără remuneraţie, individual sau în grup.” (sursă: </w:t>
      </w:r>
      <w:hyperlink r:id="rId7">
        <w:r w:rsidDel="00000000" w:rsidR="00000000" w:rsidRPr="00000000">
          <w:rPr>
            <w:color w:val="1155cc"/>
            <w:sz w:val="26"/>
            <w:szCs w:val="26"/>
            <w:u w:val="single"/>
            <w:rtl w:val="0"/>
          </w:rPr>
          <w:t xml:space="preserve">https://www.legalconsult.ro/activitatea-de-voluntariat/20.htm</w:t>
        </w:r>
      </w:hyperlink>
      <w:r w:rsidDel="00000000" w:rsidR="00000000" w:rsidRPr="00000000">
        <w:rPr>
          <w:sz w:val="26"/>
          <w:szCs w:val="26"/>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6"/>
          <w:szCs w:val="26"/>
        </w:rPr>
      </w:pPr>
      <w:r w:rsidDel="00000000" w:rsidR="00000000" w:rsidRPr="00000000">
        <w:rPr>
          <w:rtl w:val="0"/>
        </w:rPr>
      </w:r>
    </w:p>
    <w:sectPr>
      <w:headerReference r:id="rId8" w:type="default"/>
      <w:footerReference r:id="rId9" w:type="default"/>
      <w:pgSz w:h="16834" w:w="11909" w:orient="portrait"/>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sz w:val="16"/>
        <w:szCs w:val="16"/>
      </w:rPr>
    </w:pPr>
    <w:r w:rsidDel="00000000" w:rsidR="00000000" w:rsidRPr="00000000">
      <w:rPr>
        <w:rtl w:val="0"/>
      </w:rPr>
    </w:r>
  </w:p>
  <w:p w:rsidR="00000000" w:rsidDel="00000000" w:rsidP="00000000" w:rsidRDefault="00000000" w:rsidRPr="00000000" w14:paraId="00000024">
    <w:pPr>
      <w:jc w:val="center"/>
      <w:rPr>
        <w:sz w:val="16"/>
        <w:szCs w:val="16"/>
      </w:rPr>
    </w:pPr>
    <w:r w:rsidDel="00000000" w:rsidR="00000000" w:rsidRPr="00000000">
      <w:rPr>
        <w:sz w:val="16"/>
        <w:szCs w:val="16"/>
        <w:rtl w:val="0"/>
      </w:rPr>
      <w:t xml:space="preserve">Date contact SCOPE: </w:t>
    </w:r>
    <w:hyperlink r:id="rId1">
      <w:r w:rsidDel="00000000" w:rsidR="00000000" w:rsidRPr="00000000">
        <w:rPr>
          <w:color w:val="1155cc"/>
          <w:sz w:val="16"/>
          <w:szCs w:val="16"/>
          <w:u w:val="single"/>
          <w:rtl w:val="0"/>
        </w:rPr>
        <w:t xml:space="preserve">assmv.leo@gmail.com</w:t>
      </w:r>
    </w:hyperlink>
    <w:r w:rsidDel="00000000" w:rsidR="00000000" w:rsidRPr="00000000">
      <w:rPr>
        <w:rtl w:val="0"/>
      </w:rPr>
    </w:r>
  </w:p>
  <w:p w:rsidR="00000000" w:rsidDel="00000000" w:rsidP="00000000" w:rsidRDefault="00000000" w:rsidRPr="00000000" w14:paraId="00000025">
    <w:pPr>
      <w:jc w:val="center"/>
      <w:rPr>
        <w:sz w:val="16"/>
        <w:szCs w:val="16"/>
      </w:rPr>
    </w:pPr>
    <w:r w:rsidDel="00000000" w:rsidR="00000000" w:rsidRPr="00000000">
      <w:rPr>
        <w:sz w:val="16"/>
        <w:szCs w:val="16"/>
        <w:rtl w:val="0"/>
      </w:rPr>
      <w:t xml:space="preserve">LEO: +40723556234; </w:t>
    </w:r>
  </w:p>
  <w:p w:rsidR="00000000" w:rsidDel="00000000" w:rsidP="00000000" w:rsidRDefault="00000000" w:rsidRPr="00000000" w14:paraId="00000026">
    <w:pPr>
      <w:jc w:val="center"/>
      <w:rPr>
        <w:sz w:val="16"/>
        <w:szCs w:val="16"/>
      </w:rPr>
    </w:pPr>
    <w:r w:rsidDel="00000000" w:rsidR="00000000" w:rsidRPr="00000000">
      <w:rPr>
        <w:sz w:val="16"/>
        <w:szCs w:val="16"/>
        <w:rtl w:val="0"/>
      </w:rPr>
      <w:t xml:space="preserve">Facebook: Pescaru Adrian; </w:t>
    </w:r>
  </w:p>
  <w:p w:rsidR="00000000" w:rsidDel="00000000" w:rsidP="00000000" w:rsidRDefault="00000000" w:rsidRPr="00000000" w14:paraId="00000027">
    <w:pPr>
      <w:jc w:val="center"/>
      <w:rPr>
        <w:sz w:val="16"/>
        <w:szCs w:val="16"/>
      </w:rPr>
    </w:pPr>
    <w:r w:rsidDel="00000000" w:rsidR="00000000" w:rsidRPr="00000000">
      <w:rPr>
        <w:sz w:val="16"/>
        <w:szCs w:val="16"/>
        <w:rtl w:val="0"/>
      </w:rPr>
      <w:t xml:space="preserve">Instagram: fish.0002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sz w:val="16"/>
        <w:szCs w:val="16"/>
      </w:rPr>
    </w:pPr>
    <w:r w:rsidDel="00000000" w:rsidR="00000000" w:rsidRPr="00000000">
      <w:rPr>
        <w:sz w:val="16"/>
        <w:szCs w:val="16"/>
        <w:rtl w:val="0"/>
      </w:rPr>
      <w:t xml:space="preserve">Formular Q&amp;A: </w:t>
    </w:r>
    <w:hyperlink r:id="rId1">
      <w:r w:rsidDel="00000000" w:rsidR="00000000" w:rsidRPr="00000000">
        <w:rPr>
          <w:color w:val="1155cc"/>
          <w:sz w:val="16"/>
          <w:szCs w:val="16"/>
          <w:u w:val="single"/>
          <w:rtl w:val="0"/>
        </w:rPr>
        <w:t xml:space="preserve">https://docs.google.com/forms/d/e/1FAIpQLSd7pzB02s7e_cJbIfIyVuVmJZ_VXrrMyJW-xkU-5Q0KEDf4fg/viewform?usp=sf_link</w:t>
      </w:r>
    </w:hyperlink>
    <w:r w:rsidDel="00000000" w:rsidR="00000000" w:rsidRPr="00000000">
      <w:rPr>
        <w:rtl w:val="0"/>
      </w:rPr>
    </w:r>
  </w:p>
  <w:p w:rsidR="00000000" w:rsidDel="00000000" w:rsidP="00000000" w:rsidRDefault="00000000" w:rsidRPr="00000000" w14:paraId="00000022">
    <w:pPr>
      <w:rPr/>
    </w:pPr>
    <w:r w:rsidDel="00000000" w:rsidR="00000000" w:rsidRPr="00000000">
      <w:rPr/>
      <w:pict>
        <v:shape id="WordPictureWatermark1" style="position:absolute;width:743.1978383458647pt;height:742.5pt;rotation:0;z-index:-503316481;mso-position-horizontal-relative:margin;mso-position-horizontal:absolute;margin-left:-50.02460629921265pt;mso-position-vertical-relative:margin;mso-position-vertical:absolute;margin-top:268.34997558593756pt;"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rasovassm@gmail.com" TargetMode="External"/><Relationship Id="rId7" Type="http://schemas.openxmlformats.org/officeDocument/2006/relationships/hyperlink" Target="https://www.legalconsult.ro/activitatea-de-voluntariat/20.ht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smv.leo@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s.google.com/forms/d/e/1FAIpQLSd7pzB02s7e_cJbIfIyVuVmJZ_VXrrMyJW-xkU-5Q0KEDf4fg/viewform?usp=sf_link"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